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FC" w:rsidRDefault="006F4DFC" w:rsidP="006F4DFC">
      <w:pPr>
        <w:spacing w:line="216" w:lineRule="auto"/>
        <w:jc w:val="right"/>
      </w:pPr>
      <w:r w:rsidRPr="00A73484">
        <w:t>Приложение 1</w:t>
      </w:r>
    </w:p>
    <w:p w:rsidR="006F4DFC" w:rsidRDefault="006F4DFC" w:rsidP="006F4DFC">
      <w:pPr>
        <w:spacing w:line="216" w:lineRule="auto"/>
        <w:jc w:val="right"/>
      </w:pPr>
      <w:r w:rsidRPr="00A73484">
        <w:t xml:space="preserve"> к Договору </w:t>
      </w:r>
      <w:r>
        <w:t>на оказание услуг по дополнительному</w:t>
      </w:r>
    </w:p>
    <w:p w:rsidR="006F4DFC" w:rsidRDefault="006F4DFC" w:rsidP="006F4DFC">
      <w:pPr>
        <w:spacing w:line="216" w:lineRule="auto"/>
        <w:jc w:val="right"/>
      </w:pPr>
      <w:r>
        <w:t xml:space="preserve">профессиональному образованию </w:t>
      </w:r>
      <w:r w:rsidRPr="00A73484">
        <w:t xml:space="preserve">№ </w:t>
      </w:r>
      <w:r w:rsidR="00BE5782">
        <w:rPr>
          <w:u w:val="single"/>
          <w:lang w:val="en-US"/>
        </w:rPr>
        <w:t>V</w:t>
      </w:r>
      <w:r w:rsidR="00C54407">
        <w:rPr>
          <w:u w:val="single"/>
          <w:lang w:val="en-US"/>
        </w:rPr>
        <w:t>I</w:t>
      </w:r>
      <w:r w:rsidR="00BE5782">
        <w:rPr>
          <w:u w:val="single"/>
        </w:rPr>
        <w:t>/1</w:t>
      </w:r>
      <w:r w:rsidR="00BE5782" w:rsidRPr="0098498D">
        <w:rPr>
          <w:u w:val="single"/>
        </w:rPr>
        <w:t>9</w:t>
      </w:r>
      <w:r>
        <w:rPr>
          <w:u w:val="single"/>
        </w:rPr>
        <w:t>-</w:t>
      </w:r>
      <w:r w:rsidR="001D780E">
        <w:rPr>
          <w:u w:val="single"/>
        </w:rPr>
        <w:t>ДФ/</w:t>
      </w:r>
      <w:r w:rsidR="00F6709A">
        <w:rPr>
          <w:u w:val="single"/>
        </w:rPr>
        <w:t>ПВК (</w:t>
      </w:r>
      <w:r>
        <w:rPr>
          <w:u w:val="single"/>
        </w:rPr>
        <w:t>)</w:t>
      </w:r>
      <w:r w:rsidRPr="00A73484">
        <w:t>от  «» 201</w:t>
      </w:r>
      <w:r w:rsidR="00BE5782">
        <w:rPr>
          <w:u w:val="single"/>
        </w:rPr>
        <w:t>9</w:t>
      </w:r>
      <w:r w:rsidRPr="00A73484">
        <w:t xml:space="preserve"> г.</w:t>
      </w:r>
    </w:p>
    <w:p w:rsidR="006F4DFC" w:rsidRDefault="006F4DFC" w:rsidP="006F4DFC">
      <w:pPr>
        <w:spacing w:line="216" w:lineRule="auto"/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6F4DFC" w:rsidRPr="000F5B00" w:rsidTr="00E10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DFC" w:rsidRPr="000F5B00" w:rsidRDefault="006F4DFC" w:rsidP="00E10FB2">
            <w:pPr>
              <w:spacing w:line="216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F5B00">
              <w:rPr>
                <w:b/>
                <w:bCs/>
                <w:spacing w:val="-4"/>
                <w:sz w:val="26"/>
                <w:szCs w:val="26"/>
              </w:rPr>
              <w:t xml:space="preserve">Программа дополнительного профессионального образования </w:t>
            </w:r>
          </w:p>
          <w:p w:rsidR="006F4DFC" w:rsidRPr="000F5B00" w:rsidRDefault="006F4DFC" w:rsidP="00E10FB2">
            <w:pPr>
              <w:spacing w:line="216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F5B00">
              <w:rPr>
                <w:b/>
                <w:bCs/>
                <w:spacing w:val="-4"/>
                <w:sz w:val="26"/>
                <w:szCs w:val="26"/>
              </w:rPr>
              <w:t>по курсу повышения квалификации</w:t>
            </w:r>
          </w:p>
          <w:p w:rsidR="006F4DFC" w:rsidRPr="000F5B00" w:rsidRDefault="006F4DFC" w:rsidP="00E10FB2">
            <w:pPr>
              <w:spacing w:line="216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F5B00">
              <w:rPr>
                <w:b/>
                <w:bCs/>
                <w:spacing w:val="-4"/>
                <w:sz w:val="26"/>
                <w:szCs w:val="26"/>
              </w:rPr>
              <w:t>«Способы оптимизации налогообложения в условиях современного ужесточения законодательства и борьбы с «черными» схемами занижения налогов»</w:t>
            </w:r>
          </w:p>
        </w:tc>
      </w:tr>
      <w:tr w:rsidR="006F4DFC" w:rsidRPr="00996C8B" w:rsidTr="00E10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DFC" w:rsidRDefault="006F4DFC" w:rsidP="00E10FB2">
            <w:pPr>
              <w:spacing w:line="216" w:lineRule="auto"/>
              <w:jc w:val="both"/>
              <w:rPr>
                <w:b/>
                <w:bCs/>
                <w:spacing w:val="-4"/>
              </w:rPr>
            </w:pP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1.</w:t>
            </w:r>
            <w:r w:rsidRPr="00047FBB">
              <w:rPr>
                <w:b/>
                <w:bCs/>
                <w:spacing w:val="-4"/>
              </w:rPr>
              <w:t xml:space="preserve"> Общая оценка ситуации в современной «окружающей среде» налогоплательщика</w:t>
            </w:r>
            <w:r w:rsidRPr="00996C8B"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t>1.1.</w:t>
            </w:r>
            <w:r w:rsidRPr="00047FBB">
              <w:rPr>
                <w:spacing w:val="-4"/>
              </w:rPr>
              <w:t xml:space="preserve"> Каким образом налоговая служба собрала в </w:t>
            </w:r>
            <w:r w:rsidR="0098498D">
              <w:rPr>
                <w:spacing w:val="-4"/>
              </w:rPr>
              <w:t>2018</w:t>
            </w:r>
            <w:r w:rsidRPr="00047FBB">
              <w:rPr>
                <w:spacing w:val="-4"/>
              </w:rPr>
              <w:t xml:space="preserve"> году и планирует собрать в </w:t>
            </w:r>
            <w:r w:rsidR="0098498D">
              <w:rPr>
                <w:spacing w:val="-4"/>
              </w:rPr>
              <w:t>2019</w:t>
            </w:r>
            <w:r w:rsidRPr="00047FBB">
              <w:rPr>
                <w:spacing w:val="-4"/>
              </w:rPr>
              <w:t xml:space="preserve"> году больше налогов при сжимающейся экономике (по материалам отчета ФНС РФ об итогах </w:t>
            </w:r>
            <w:r w:rsidR="0098498D">
              <w:rPr>
                <w:spacing w:val="-4"/>
              </w:rPr>
              <w:t>2018</w:t>
            </w:r>
            <w:r w:rsidRPr="00047FBB">
              <w:rPr>
                <w:spacing w:val="-4"/>
              </w:rPr>
              <w:t xml:space="preserve"> года)</w:t>
            </w:r>
            <w:r w:rsidRPr="00996C8B">
              <w:rPr>
                <w:spacing w:val="-4"/>
              </w:rPr>
              <w:t>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t xml:space="preserve">1.2. </w:t>
            </w:r>
            <w:r w:rsidRPr="00047FBB">
              <w:rPr>
                <w:spacing w:val="-4"/>
              </w:rPr>
              <w:t>Необходимость корректировки поведения налогоплательщика в современных условиях. Налоговая оптимизация и налоговая безопасность  как необходимые слагаемые общей безопасности бизнеса</w:t>
            </w:r>
            <w:r w:rsidRPr="00996C8B"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2</w:t>
            </w:r>
            <w:r w:rsidRPr="00996C8B">
              <w:rPr>
                <w:b/>
                <w:bCs/>
                <w:spacing w:val="-4"/>
              </w:rPr>
              <w:t>. Постулаты налоговой системы РФ и презумпция добросовестности налогоплательщика</w:t>
            </w:r>
            <w:r w:rsidRPr="00996C8B"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996C8B">
              <w:rPr>
                <w:spacing w:val="-4"/>
              </w:rPr>
              <w:t>.1. Конфликт</w:t>
            </w:r>
            <w:r w:rsidR="00E25A41">
              <w:rPr>
                <w:spacing w:val="-4"/>
              </w:rPr>
              <w:t xml:space="preserve"> </w:t>
            </w:r>
            <w:r w:rsidRPr="00996C8B">
              <w:rPr>
                <w:spacing w:val="-4"/>
              </w:rPr>
              <w:t>различных отраслей права: гражданское, налоговое и бухгалтерское законодательство.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996C8B">
              <w:rPr>
                <w:spacing w:val="-4"/>
              </w:rPr>
              <w:t>.2. Разбор «черных» схем минимизации налоговых платежей (НДС, налог на прибыль, страховые взносы), реализованных в пределах, допустимых гражданским законодательством.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3</w:t>
            </w:r>
            <w:r w:rsidRPr="00996C8B">
              <w:rPr>
                <w:b/>
                <w:bCs/>
                <w:spacing w:val="-4"/>
              </w:rPr>
              <w:t>. Добросовестность и недобросовестность налогоплательщика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spacing w:val="-4"/>
              </w:rPr>
              <w:t>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996C8B">
              <w:rPr>
                <w:spacing w:val="-4"/>
              </w:rPr>
              <w:t>.1. Понятие «Недобросовестность налогоплательщика». 109 признаков недобросовестности по версии налоговой службы.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996C8B">
              <w:rPr>
                <w:spacing w:val="-4"/>
              </w:rPr>
              <w:t>.2. «Необоснованная налоговая выгода» и обстоятельства, свидетельствующие о её получении налогоплательщиком. </w:t>
            </w:r>
            <w:r w:rsidRPr="00565620">
              <w:rPr>
                <w:spacing w:val="-4"/>
              </w:rPr>
              <w:t>Как налогоплательщику подтвердить должную осмотрительность при выборе контрагента. Упразднение налоговой тайны и его последствия для налогоплательщика</w:t>
            </w:r>
            <w:r>
              <w:rPr>
                <w:spacing w:val="-4"/>
              </w:rPr>
              <w:t>.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996C8B">
              <w:rPr>
                <w:spacing w:val="-4"/>
              </w:rPr>
              <w:t xml:space="preserve">.3. Ведение финансово-хозяйственной деятельности с высоким налоговым риском. Примеры схем получения необоснованной налоговой выгоды: 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996C8B">
              <w:rPr>
                <w:spacing w:val="-4"/>
              </w:rPr>
              <w:t>Однодневки; недостатки схемы, возможности ее применения</w:t>
            </w:r>
            <w:r>
              <w:rPr>
                <w:spacing w:val="-4"/>
              </w:rPr>
              <w:t>;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565620">
              <w:rPr>
                <w:spacing w:val="-4"/>
              </w:rPr>
              <w:t>Перевод бизнеса на другое юридическое лицо. Возможности и недостатки схемы</w:t>
            </w:r>
            <w:r>
              <w:rPr>
                <w:spacing w:val="-4"/>
              </w:rPr>
              <w:t>;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565620">
              <w:rPr>
                <w:spacing w:val="-4"/>
              </w:rPr>
              <w:t>Получение необоснованной налоговой выгоды путем формального разделения (дробления) бизнеса. Возможности и недостатки схемы</w:t>
            </w:r>
            <w:r>
              <w:rPr>
                <w:spacing w:val="-4"/>
              </w:rPr>
              <w:t>;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565620">
              <w:rPr>
                <w:spacing w:val="-4"/>
              </w:rPr>
              <w:t>Налоговая выгода, возникающая при привлечении индивидуальных предпринимателей. Примеры, возможности, обоснования</w:t>
            </w:r>
            <w:r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t>Современная арбитражная практика. </w:t>
            </w:r>
            <w:r w:rsidRPr="00565620">
              <w:rPr>
                <w:spacing w:val="-4"/>
              </w:rPr>
              <w:t>Как Минфин России и налоговые органы руководствуются решениями судов</w:t>
            </w:r>
            <w:r w:rsidRPr="00996C8B"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4</w:t>
            </w:r>
            <w:r w:rsidRPr="00996C8B">
              <w:rPr>
                <w:b/>
                <w:bCs/>
                <w:spacing w:val="-4"/>
              </w:rPr>
              <w:t>. Инструменты противодействия государства получению необоснованной налоговой выгоды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spacing w:val="-4"/>
              </w:rPr>
              <w:t>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996C8B">
              <w:rPr>
                <w:spacing w:val="-4"/>
              </w:rPr>
              <w:t xml:space="preserve">.1. Новая статья НК РФ 54.1. </w:t>
            </w:r>
            <w:r w:rsidRPr="00C346E9">
              <w:rPr>
                <w:spacing w:val="-4"/>
              </w:rPr>
              <w:t>От «должной осмотрительности» к «пределу осуществления налоговых прав».</w:t>
            </w:r>
            <w:r w:rsidRPr="00996C8B">
              <w:rPr>
                <w:spacing w:val="-4"/>
              </w:rPr>
              <w:t>Действия налогоплательщика, которые признаются законодательством злоупотреблениями.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996C8B">
              <w:rPr>
                <w:spacing w:val="-4"/>
              </w:rPr>
              <w:t xml:space="preserve">.2. </w:t>
            </w:r>
            <w:r w:rsidRPr="00C346E9">
              <w:rPr>
                <w:spacing w:val="-4"/>
              </w:rPr>
              <w:t>Комиссии налоговых органов по легализации налоговой базы. Что влечет за собой для налогоплательщика вызов на комиссию</w:t>
            </w:r>
            <w:r w:rsidRPr="00996C8B"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4.3</w:t>
            </w:r>
            <w:r w:rsidRPr="00996C8B">
              <w:rPr>
                <w:spacing w:val="-4"/>
              </w:rPr>
              <w:t>. Концепция системы планирования выездных налоговых проверок. Сбор информации о налогоплательщике. </w:t>
            </w:r>
            <w:r w:rsidRPr="00C346E9">
              <w:rPr>
                <w:spacing w:val="-4"/>
              </w:rPr>
              <w:t>Почему налоговая инспекция приходит именно к вам. Что должен, и что не должен делать налогоплательщик, что бы не попасть в план проверок</w:t>
            </w:r>
            <w:r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4.4</w:t>
            </w:r>
            <w:r w:rsidRPr="00996C8B">
              <w:rPr>
                <w:spacing w:val="-4"/>
              </w:rPr>
              <w:t>. Критерии, используемые налоговыми органами в процессе отбора объектов для проведения выездных налоговых проверок.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4.5</w:t>
            </w:r>
            <w:r w:rsidRPr="00996C8B">
              <w:rPr>
                <w:spacing w:val="-4"/>
              </w:rPr>
              <w:t>. Средняя стоимость одной результативной проверки ФНС.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4.6</w:t>
            </w:r>
            <w:r w:rsidRPr="00996C8B">
              <w:rPr>
                <w:spacing w:val="-4"/>
              </w:rPr>
              <w:t>. Среднеотраслевая налоговая нагрузка.</w:t>
            </w:r>
            <w:r w:rsidR="00EE1AC6">
              <w:rPr>
                <w:spacing w:val="-4"/>
              </w:rPr>
              <w:t xml:space="preserve"> </w:t>
            </w:r>
            <w:r w:rsidRPr="00996C8B">
              <w:rPr>
                <w:spacing w:val="-4"/>
              </w:rPr>
              <w:t>Работа с калькулятором налоговой нагрузки.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4.7</w:t>
            </w:r>
            <w:r w:rsidRPr="00996C8B">
              <w:rPr>
                <w:spacing w:val="-4"/>
              </w:rPr>
              <w:t xml:space="preserve">. Работа налоговой службы по выявлению схем уклонения от уплаты налогов. Методики налоговой службы по выявлению схем: </w:t>
            </w:r>
            <w:r w:rsidRPr="00F35BB7">
              <w:rPr>
                <w:spacing w:val="-4"/>
              </w:rPr>
              <w:t>Автоматизированные системы контроля АИС Налог-3, АСК НДС-2 и их функциональные возможности. Новые возможности системы контроля АСК НДС-3. Предпроверочный анализ выездной налоговой проверки с использованием автоматизированных систем</w:t>
            </w:r>
            <w:r w:rsidRPr="00996C8B">
              <w:rPr>
                <w:spacing w:val="-4"/>
              </w:rPr>
              <w:t>. 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4.8</w:t>
            </w:r>
            <w:r w:rsidRPr="00996C8B">
              <w:rPr>
                <w:spacing w:val="-4"/>
              </w:rPr>
              <w:t>. Контролируемые сделки. Технологии налогового контроля. Методика ценообразования для целей налогообложения. </w:t>
            </w:r>
            <w:r w:rsidRPr="00F35BB7">
              <w:rPr>
                <w:spacing w:val="-4"/>
              </w:rPr>
              <w:t>Возможен ли контроль цен по неконтролируемым сделкам</w:t>
            </w:r>
            <w:r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FE0FF1">
              <w:rPr>
                <w:spacing w:val="-4"/>
              </w:rPr>
              <w:t>4.9. Контроль расходов физических лиц и его возможные последствия.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4.10</w:t>
            </w:r>
            <w:r w:rsidRPr="00996C8B">
              <w:rPr>
                <w:spacing w:val="-4"/>
              </w:rPr>
              <w:t>. Антиоффшорное законодательство. </w:t>
            </w:r>
            <w:r w:rsidRPr="00F35BB7">
              <w:rPr>
                <w:spacing w:val="-4"/>
              </w:rPr>
              <w:t>Присоединение России к международному автоматическому обмену финансовой информацией. Последствия присоединения к конвенции Организации экономического сотрудничества и развития (ОЭСР).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4.11</w:t>
            </w:r>
            <w:r w:rsidRPr="00996C8B">
              <w:rPr>
                <w:spacing w:val="-4"/>
              </w:rPr>
              <w:t xml:space="preserve">. Новые возможности возложения ответственности за налоговые нарушения: ответственность по ликвидированной компании в течение 3-х лет можно возложить на учредителей и руководство (Федеральный закон от 28.12.2016 г. № 488-ФЗ). </w:t>
            </w:r>
            <w:r w:rsidRPr="00F35BB7">
              <w:rPr>
                <w:spacing w:val="-4"/>
              </w:rPr>
              <w:t>Почему банкротство компании, исключение из реестра не поможет избежать ответственности за неуплату налогов</w:t>
            </w:r>
            <w:r>
              <w:rPr>
                <w:spacing w:val="-4"/>
              </w:rPr>
              <w:t>.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>«Брошенные компании». Работает ли такой способ сегодня</w:t>
            </w:r>
            <w:r>
              <w:rPr>
                <w:spacing w:val="-4"/>
              </w:rPr>
              <w:t>.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lastRenderedPageBreak/>
              <w:t>Банкротство и субсидиарная ответственность; контролирующее должника лицо и другие лица, на которые может быть возложена ответственность (Федеральный закон от 29.07.</w:t>
            </w:r>
            <w:r w:rsidR="0098498D">
              <w:rPr>
                <w:spacing w:val="-4"/>
              </w:rPr>
              <w:t>2017</w:t>
            </w:r>
            <w:r w:rsidRPr="00996C8B">
              <w:rPr>
                <w:spacing w:val="-4"/>
              </w:rPr>
              <w:t xml:space="preserve"> г. № 266-ФЗ)</w:t>
            </w:r>
            <w:r>
              <w:rPr>
                <w:spacing w:val="-4"/>
              </w:rPr>
              <w:t>.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4.12</w:t>
            </w:r>
            <w:r w:rsidRPr="00996C8B">
              <w:rPr>
                <w:spacing w:val="-4"/>
              </w:rPr>
              <w:t>. Методики Банка России по противодействию легализации (отмыванию) доходов, полученных преступным путем (борьба с обналичиванием денег: транзитные организации; торговые сети, торгующие за наличный расчет; платежные агенты).</w:t>
            </w:r>
            <w:r w:rsidRPr="00F35BB7">
              <w:rPr>
                <w:spacing w:val="-4"/>
              </w:rPr>
              <w:t>Информация о бенефициарных владельцах.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>4.13. Криптовалюта – пробел в сегодняшнем российском законодательстве. Что сегодня можно и что нельзя делать с цифровыми деньгами. Криптовалюта и налогообложение. Проект регламента обращение криптовалют в России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5</w:t>
            </w:r>
            <w:r w:rsidRPr="00996C8B">
              <w:rPr>
                <w:b/>
                <w:bCs/>
                <w:spacing w:val="-4"/>
              </w:rPr>
              <w:t>. Оптимизация налогообложения. Определяем допустимые границы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b/>
                <w:bCs/>
                <w:spacing w:val="-4"/>
              </w:rPr>
              <w:t> 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996C8B">
              <w:rPr>
                <w:spacing w:val="-4"/>
              </w:rPr>
              <w:t xml:space="preserve">.1. </w:t>
            </w:r>
            <w:r w:rsidRPr="00F35BB7">
              <w:rPr>
                <w:spacing w:val="-4"/>
              </w:rPr>
              <w:t>Договоры, применяемые для «агрессивной» налоговой оптимизации: Договор лизинга как инструмент налоговой оптимизации; превращение капитальных затрат в текущие. Договор займа и возможности его использования для налоговой оптимизации. Оптимизация платежей по налогу на прибыль: договор управления, консультационные, маркетинговые, рекламные договоры и налоговые риски, связанные с ними. Использование «посреднических» схем (договоры комиссии, поручения, агентирования, транспортной экспедиции) для регулирования величины налоговых баз. Как осуществить безналоговую передачу имущества</w:t>
            </w:r>
            <w:r w:rsidRPr="00996C8B">
              <w:rPr>
                <w:spacing w:val="-4"/>
              </w:rPr>
              <w:t>.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996C8B">
              <w:rPr>
                <w:spacing w:val="-4"/>
              </w:rPr>
              <w:t xml:space="preserve">.2. </w:t>
            </w:r>
            <w:r w:rsidRPr="00F35BB7">
              <w:rPr>
                <w:spacing w:val="-4"/>
              </w:rPr>
              <w:t>Операции повышенного налогового риска: операции с ценными бумагами, вексельные операции. Сомнительная задолженность и задолженность безнадежная, использование для оптимизации налога на прибыль. Риски, связанные с построением финансово-хозяйственной деятельности на основе заключения договоров с контрагентами-перекупщиками или посредниками ("цепочки контрагентов"). Реорганизация как механизм оптимизации налоговых платежей (присоединение убыточной компании  и налоговые риски такой оптимизации налога на прибыль, слияние как альтернатива приобретению активов, выделение как способ избавления от задолженностей и др.). Применение схем с участием ИП для уменьшения страховых взносов, НДФЛ, НДС, налогов на прибыль и имущество. Отчуждение имущества с помощью продажи доли в бизнесе</w:t>
            </w:r>
            <w:r w:rsidRPr="00996C8B">
              <w:rPr>
                <w:spacing w:val="-4"/>
              </w:rPr>
              <w:t>.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 xml:space="preserve">Схемы, «прикрывающие» выплату дивидендов. Использование иностранных юрисдикций. 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>Роялти и другие выплаты иностранным организациям. Типовые налоговые схемы, «раскрытые» налоговой инспекцией, применение которых спровоцирует налоговый контроль.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6</w:t>
            </w:r>
            <w:r w:rsidRPr="00996C8B">
              <w:rPr>
                <w:b/>
                <w:bCs/>
                <w:spacing w:val="-4"/>
              </w:rPr>
              <w:t>. Налоговое планирование в пределах, установленных налоговым законодательством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b/>
                <w:bCs/>
                <w:spacing w:val="-4"/>
              </w:rPr>
              <w:t> 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996C8B">
              <w:rPr>
                <w:spacing w:val="-4"/>
              </w:rPr>
              <w:t>.1. Льготы, отсрочки платежей, различные формы освобождения от налоговых обязательств, установленные НК РФ. </w:t>
            </w:r>
          </w:p>
          <w:p w:rsidR="006F4DFC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887110">
              <w:rPr>
                <w:spacing w:val="-4"/>
              </w:rPr>
              <w:t xml:space="preserve">Какие «спорные» расходы можно обосновать для учета при исчислении налога на прибыль. Инвестиционный налоговый вычет - новый инструмент оптимизации. 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 w:rsidRPr="00887110">
              <w:rPr>
                <w:spacing w:val="-4"/>
              </w:rPr>
              <w:t>Вычеты НДС по максимуму. Какие недостатки счетов-фактур оставляют право на налоговый вычет НДС</w:t>
            </w:r>
            <w:r>
              <w:rPr>
                <w:spacing w:val="-4"/>
              </w:rPr>
              <w:t>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996C8B">
              <w:rPr>
                <w:spacing w:val="-4"/>
              </w:rPr>
              <w:t>.2. Использование инструментов учетной политики для оптимизации налогообложения.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996C8B">
              <w:rPr>
                <w:spacing w:val="-4"/>
              </w:rPr>
              <w:t>.3. Допустимые законом способы минимизации налоговых платежей: применение специальных налоговых режимов (</w:t>
            </w:r>
            <w:r w:rsidRPr="00887110">
              <w:rPr>
                <w:spacing w:val="-4"/>
              </w:rPr>
              <w:t>УСН, ЕНВД, ЕСХН, патент).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7</w:t>
            </w:r>
            <w:r w:rsidRPr="00996C8B">
              <w:rPr>
                <w:b/>
                <w:bCs/>
                <w:spacing w:val="-4"/>
              </w:rPr>
              <w:t>. Ответственность налогоплательщика за нарушения налогового законодательства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spacing w:val="-4"/>
              </w:rPr>
              <w:t>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Pr="00996C8B">
              <w:rPr>
                <w:spacing w:val="-4"/>
              </w:rPr>
              <w:t xml:space="preserve">.1. Налоговая ответственность, Административная ответственность, Уголовная ответственность. Изменения законодательства </w:t>
            </w:r>
            <w:r w:rsidR="0098498D">
              <w:rPr>
                <w:spacing w:val="-4"/>
              </w:rPr>
              <w:t>2018</w:t>
            </w:r>
            <w:r w:rsidRPr="00996C8B">
              <w:rPr>
                <w:spacing w:val="-4"/>
              </w:rPr>
              <w:t xml:space="preserve"> года, направленные на усиление ответственности. </w:t>
            </w:r>
          </w:p>
          <w:p w:rsidR="006F4DFC" w:rsidRPr="00996C8B" w:rsidRDefault="006F4DFC" w:rsidP="00E10FB2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Pr="00996C8B">
              <w:rPr>
                <w:spacing w:val="-4"/>
              </w:rPr>
              <w:t>.2. Материалы Следственного комитета РФ о выявлении и расследовании преступлений в сфере налогообложения: виновные и невиновные деяния, приведшие к неуплате сумм налога. Технологии сбора доказательств умышленной неуплаты налогов.</w:t>
            </w:r>
          </w:p>
        </w:tc>
      </w:tr>
    </w:tbl>
    <w:p w:rsidR="006F4DFC" w:rsidRDefault="006F4DFC" w:rsidP="006F4DFC">
      <w:pPr>
        <w:spacing w:line="216" w:lineRule="auto"/>
      </w:pPr>
    </w:p>
    <w:p w:rsidR="006F4DFC" w:rsidRDefault="006F4DFC" w:rsidP="006F4DFC">
      <w:pPr>
        <w:spacing w:line="216" w:lineRule="auto"/>
      </w:pPr>
      <w:r>
        <w:t>Трудоемкость Программы: 30 акад. часов.</w:t>
      </w:r>
    </w:p>
    <w:p w:rsidR="006F4DFC" w:rsidRDefault="006F4DFC" w:rsidP="006F4DFC">
      <w:pPr>
        <w:spacing w:line="216" w:lineRule="auto"/>
      </w:pPr>
    </w:p>
    <w:p w:rsidR="004A084D" w:rsidRPr="006F0DBF" w:rsidRDefault="004A084D" w:rsidP="004A084D">
      <w:pPr>
        <w:rPr>
          <w:sz w:val="22"/>
          <w:szCs w:val="22"/>
        </w:rPr>
      </w:pPr>
    </w:p>
    <w:p w:rsidR="004A084D" w:rsidRPr="006F0DBF" w:rsidRDefault="004A084D" w:rsidP="004A084D">
      <w:pPr>
        <w:rPr>
          <w:sz w:val="22"/>
          <w:szCs w:val="22"/>
        </w:rPr>
      </w:pPr>
      <w:r w:rsidRPr="006F0DBF">
        <w:rPr>
          <w:sz w:val="22"/>
          <w:szCs w:val="22"/>
        </w:rPr>
        <w:t>От Исполнителя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  <w:t>От Заказчика</w:t>
      </w:r>
    </w:p>
    <w:p w:rsidR="004A084D" w:rsidRPr="006F0DBF" w:rsidRDefault="004A084D" w:rsidP="004A084D">
      <w:pPr>
        <w:rPr>
          <w:sz w:val="22"/>
          <w:szCs w:val="22"/>
          <w:u w:val="single"/>
        </w:rPr>
      </w:pPr>
    </w:p>
    <w:p w:rsidR="004A084D" w:rsidRPr="006F0DBF" w:rsidRDefault="004A084D" w:rsidP="004A084D">
      <w:pPr>
        <w:rPr>
          <w:sz w:val="22"/>
          <w:szCs w:val="22"/>
        </w:rPr>
      </w:pPr>
      <w:r w:rsidRPr="006F0DBF">
        <w:rPr>
          <w:sz w:val="22"/>
          <w:szCs w:val="22"/>
        </w:rPr>
        <w:t>Директор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  <w:t>_____________________________________________</w:t>
      </w:r>
    </w:p>
    <w:p w:rsidR="004A084D" w:rsidRPr="006F0DBF" w:rsidRDefault="004A084D" w:rsidP="004A084D">
      <w:pPr>
        <w:rPr>
          <w:sz w:val="22"/>
          <w:szCs w:val="22"/>
        </w:rPr>
      </w:pPr>
      <w:bookmarkStart w:id="0" w:name="_GoBack"/>
      <w:bookmarkEnd w:id="0"/>
      <w:r w:rsidRPr="006F0DBF">
        <w:rPr>
          <w:sz w:val="22"/>
          <w:szCs w:val="22"/>
        </w:rPr>
        <w:t>ЧОУ ДПО «ФБПШ «Новый Мир»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  <w:t>ФИО</w:t>
      </w:r>
    </w:p>
    <w:p w:rsidR="004A084D" w:rsidRPr="006F0DBF" w:rsidRDefault="004A084D" w:rsidP="004A084D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4A084D" w:rsidRPr="006F0DBF" w:rsidRDefault="004A084D" w:rsidP="004A084D">
      <w:pPr>
        <w:rPr>
          <w:sz w:val="22"/>
          <w:szCs w:val="22"/>
        </w:rPr>
      </w:pPr>
      <w:r w:rsidRPr="006F0DB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</w:t>
      </w:r>
    </w:p>
    <w:p w:rsidR="004A084D" w:rsidRPr="006F0DBF" w:rsidRDefault="004A084D" w:rsidP="004A084D">
      <w:pPr>
        <w:rPr>
          <w:sz w:val="22"/>
          <w:szCs w:val="22"/>
        </w:rPr>
      </w:pPr>
      <w:r w:rsidRPr="006F0DBF">
        <w:rPr>
          <w:sz w:val="22"/>
          <w:szCs w:val="22"/>
        </w:rPr>
        <w:t>Воронина И.Г.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  <w:t xml:space="preserve">Подпись </w:t>
      </w:r>
    </w:p>
    <w:p w:rsidR="004A084D" w:rsidRPr="004A084D" w:rsidRDefault="004A084D" w:rsidP="004A084D"/>
    <w:p w:rsidR="004A084D" w:rsidRPr="004A084D" w:rsidRDefault="004A084D" w:rsidP="004A084D"/>
    <w:p w:rsidR="004A084D" w:rsidRDefault="004A084D" w:rsidP="004A084D"/>
    <w:p w:rsidR="004A084D" w:rsidRDefault="004A084D" w:rsidP="004A084D"/>
    <w:p w:rsidR="00222DB4" w:rsidRPr="004A084D" w:rsidRDefault="00222DB4" w:rsidP="004A084D">
      <w:pPr>
        <w:tabs>
          <w:tab w:val="left" w:pos="3285"/>
        </w:tabs>
      </w:pPr>
    </w:p>
    <w:sectPr w:rsidR="00222DB4" w:rsidRPr="004A084D" w:rsidSect="00590030">
      <w:footerReference w:type="default" r:id="rId8"/>
      <w:pgSz w:w="11906" w:h="16838" w:code="9"/>
      <w:pgMar w:top="284" w:right="567" w:bottom="567" w:left="1134" w:header="510" w:footer="0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FC" w:rsidRDefault="007811FC" w:rsidP="00B27324">
      <w:r>
        <w:separator/>
      </w:r>
    </w:p>
  </w:endnote>
  <w:endnote w:type="continuationSeparator" w:id="1">
    <w:p w:rsidR="007811FC" w:rsidRDefault="007811FC" w:rsidP="00B2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F3" w:rsidRDefault="004E50F3">
    <w:pPr>
      <w:pStyle w:val="a8"/>
      <w:jc w:val="center"/>
    </w:pPr>
  </w:p>
  <w:p w:rsidR="00B27324" w:rsidRDefault="00B273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FC" w:rsidRDefault="007811FC" w:rsidP="00B27324">
      <w:r>
        <w:separator/>
      </w:r>
    </w:p>
  </w:footnote>
  <w:footnote w:type="continuationSeparator" w:id="1">
    <w:p w:rsidR="007811FC" w:rsidRDefault="007811FC" w:rsidP="00B2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428F"/>
    <w:multiLevelType w:val="multilevel"/>
    <w:tmpl w:val="330E214A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26EBD"/>
    <w:rsid w:val="00044B7B"/>
    <w:rsid w:val="0004592C"/>
    <w:rsid w:val="00051121"/>
    <w:rsid w:val="00064DF4"/>
    <w:rsid w:val="00066811"/>
    <w:rsid w:val="00093BE6"/>
    <w:rsid w:val="00093FB3"/>
    <w:rsid w:val="000B0353"/>
    <w:rsid w:val="000B3318"/>
    <w:rsid w:val="000D0298"/>
    <w:rsid w:val="000D41DB"/>
    <w:rsid w:val="000E564B"/>
    <w:rsid w:val="00101D85"/>
    <w:rsid w:val="00112B8F"/>
    <w:rsid w:val="001409C7"/>
    <w:rsid w:val="00150508"/>
    <w:rsid w:val="00156094"/>
    <w:rsid w:val="00156B96"/>
    <w:rsid w:val="001624A3"/>
    <w:rsid w:val="001738B9"/>
    <w:rsid w:val="00177E03"/>
    <w:rsid w:val="00184CD6"/>
    <w:rsid w:val="00184DC6"/>
    <w:rsid w:val="001943D9"/>
    <w:rsid w:val="001B6D22"/>
    <w:rsid w:val="001D46B2"/>
    <w:rsid w:val="001D6151"/>
    <w:rsid w:val="001D763B"/>
    <w:rsid w:val="001D780E"/>
    <w:rsid w:val="001E1C7A"/>
    <w:rsid w:val="00204306"/>
    <w:rsid w:val="00222CFB"/>
    <w:rsid w:val="00222DB4"/>
    <w:rsid w:val="00230568"/>
    <w:rsid w:val="00244104"/>
    <w:rsid w:val="0026413B"/>
    <w:rsid w:val="00267B6E"/>
    <w:rsid w:val="002735B3"/>
    <w:rsid w:val="002738AF"/>
    <w:rsid w:val="002878A0"/>
    <w:rsid w:val="00296947"/>
    <w:rsid w:val="002A4113"/>
    <w:rsid w:val="002B322B"/>
    <w:rsid w:val="002C5947"/>
    <w:rsid w:val="002D73A5"/>
    <w:rsid w:val="002E3BCD"/>
    <w:rsid w:val="002E67C0"/>
    <w:rsid w:val="00316E35"/>
    <w:rsid w:val="0033272E"/>
    <w:rsid w:val="00335316"/>
    <w:rsid w:val="00341073"/>
    <w:rsid w:val="003438AD"/>
    <w:rsid w:val="00350B99"/>
    <w:rsid w:val="0035214E"/>
    <w:rsid w:val="00377774"/>
    <w:rsid w:val="003828BD"/>
    <w:rsid w:val="003855DF"/>
    <w:rsid w:val="00385622"/>
    <w:rsid w:val="003A442C"/>
    <w:rsid w:val="003F3052"/>
    <w:rsid w:val="0041644C"/>
    <w:rsid w:val="004368CA"/>
    <w:rsid w:val="00442FE2"/>
    <w:rsid w:val="00443187"/>
    <w:rsid w:val="00452AFC"/>
    <w:rsid w:val="00462DE3"/>
    <w:rsid w:val="00475E17"/>
    <w:rsid w:val="004831FB"/>
    <w:rsid w:val="004A084D"/>
    <w:rsid w:val="004B069C"/>
    <w:rsid w:val="004B59DC"/>
    <w:rsid w:val="004C7EA1"/>
    <w:rsid w:val="004D4AB7"/>
    <w:rsid w:val="004E50F3"/>
    <w:rsid w:val="004F6E2B"/>
    <w:rsid w:val="00512940"/>
    <w:rsid w:val="00513C55"/>
    <w:rsid w:val="0052792C"/>
    <w:rsid w:val="00552E0C"/>
    <w:rsid w:val="00561C7C"/>
    <w:rsid w:val="00564692"/>
    <w:rsid w:val="0058630D"/>
    <w:rsid w:val="00590030"/>
    <w:rsid w:val="00593F75"/>
    <w:rsid w:val="00597E09"/>
    <w:rsid w:val="005E05E1"/>
    <w:rsid w:val="005E7909"/>
    <w:rsid w:val="0060177C"/>
    <w:rsid w:val="0060648B"/>
    <w:rsid w:val="00641C6D"/>
    <w:rsid w:val="006A18A3"/>
    <w:rsid w:val="006A390C"/>
    <w:rsid w:val="006B1DFF"/>
    <w:rsid w:val="006C614A"/>
    <w:rsid w:val="006E062E"/>
    <w:rsid w:val="006F4DFC"/>
    <w:rsid w:val="0072002A"/>
    <w:rsid w:val="0072586B"/>
    <w:rsid w:val="00735924"/>
    <w:rsid w:val="00740497"/>
    <w:rsid w:val="007638E8"/>
    <w:rsid w:val="00770A07"/>
    <w:rsid w:val="007811FC"/>
    <w:rsid w:val="00782EF7"/>
    <w:rsid w:val="00787150"/>
    <w:rsid w:val="007A1343"/>
    <w:rsid w:val="007B137F"/>
    <w:rsid w:val="007F00C5"/>
    <w:rsid w:val="007F16D8"/>
    <w:rsid w:val="00813D38"/>
    <w:rsid w:val="0083224B"/>
    <w:rsid w:val="008338B5"/>
    <w:rsid w:val="008446FE"/>
    <w:rsid w:val="0089109B"/>
    <w:rsid w:val="008A2EDA"/>
    <w:rsid w:val="008A3F9C"/>
    <w:rsid w:val="008A7934"/>
    <w:rsid w:val="008D2C30"/>
    <w:rsid w:val="008D3458"/>
    <w:rsid w:val="008D4FEA"/>
    <w:rsid w:val="008E2F5C"/>
    <w:rsid w:val="008E7AA3"/>
    <w:rsid w:val="00926BB7"/>
    <w:rsid w:val="00936EA5"/>
    <w:rsid w:val="00955263"/>
    <w:rsid w:val="00963367"/>
    <w:rsid w:val="00977961"/>
    <w:rsid w:val="0098498D"/>
    <w:rsid w:val="00994A9E"/>
    <w:rsid w:val="00996C8B"/>
    <w:rsid w:val="009A0A12"/>
    <w:rsid w:val="009A1CB3"/>
    <w:rsid w:val="009A27D6"/>
    <w:rsid w:val="009D5D70"/>
    <w:rsid w:val="009E7F1D"/>
    <w:rsid w:val="009F74AE"/>
    <w:rsid w:val="00A1277A"/>
    <w:rsid w:val="00A12ED0"/>
    <w:rsid w:val="00A2103F"/>
    <w:rsid w:val="00A23AE0"/>
    <w:rsid w:val="00A42DC5"/>
    <w:rsid w:val="00A5538F"/>
    <w:rsid w:val="00A56376"/>
    <w:rsid w:val="00A606E8"/>
    <w:rsid w:val="00A66929"/>
    <w:rsid w:val="00AA4EFC"/>
    <w:rsid w:val="00AA6457"/>
    <w:rsid w:val="00AB2A2B"/>
    <w:rsid w:val="00AC314B"/>
    <w:rsid w:val="00AD23A3"/>
    <w:rsid w:val="00AD39BE"/>
    <w:rsid w:val="00AD4AB4"/>
    <w:rsid w:val="00B12FE5"/>
    <w:rsid w:val="00B13787"/>
    <w:rsid w:val="00B27324"/>
    <w:rsid w:val="00B361AD"/>
    <w:rsid w:val="00B36E06"/>
    <w:rsid w:val="00B62C7D"/>
    <w:rsid w:val="00B7372D"/>
    <w:rsid w:val="00B83E22"/>
    <w:rsid w:val="00B84FA4"/>
    <w:rsid w:val="00BA30DC"/>
    <w:rsid w:val="00BA7297"/>
    <w:rsid w:val="00BB6B72"/>
    <w:rsid w:val="00BC03D3"/>
    <w:rsid w:val="00BE5782"/>
    <w:rsid w:val="00C004EB"/>
    <w:rsid w:val="00C15B4F"/>
    <w:rsid w:val="00C54407"/>
    <w:rsid w:val="00C726C3"/>
    <w:rsid w:val="00C857FA"/>
    <w:rsid w:val="00CB0206"/>
    <w:rsid w:val="00CC4BFF"/>
    <w:rsid w:val="00CD2613"/>
    <w:rsid w:val="00CD3B09"/>
    <w:rsid w:val="00CD6268"/>
    <w:rsid w:val="00CE09FC"/>
    <w:rsid w:val="00CE360B"/>
    <w:rsid w:val="00CF4005"/>
    <w:rsid w:val="00CF6B58"/>
    <w:rsid w:val="00D20463"/>
    <w:rsid w:val="00D26EBD"/>
    <w:rsid w:val="00D45469"/>
    <w:rsid w:val="00D46B64"/>
    <w:rsid w:val="00D53F6E"/>
    <w:rsid w:val="00D56964"/>
    <w:rsid w:val="00D670B5"/>
    <w:rsid w:val="00D915FF"/>
    <w:rsid w:val="00DC043E"/>
    <w:rsid w:val="00DF16D0"/>
    <w:rsid w:val="00E003AA"/>
    <w:rsid w:val="00E17EED"/>
    <w:rsid w:val="00E25A41"/>
    <w:rsid w:val="00E316E0"/>
    <w:rsid w:val="00E51A47"/>
    <w:rsid w:val="00E659A2"/>
    <w:rsid w:val="00E71404"/>
    <w:rsid w:val="00E74755"/>
    <w:rsid w:val="00E76A7B"/>
    <w:rsid w:val="00E80D3C"/>
    <w:rsid w:val="00E85EF3"/>
    <w:rsid w:val="00EA016E"/>
    <w:rsid w:val="00EA0309"/>
    <w:rsid w:val="00EC487A"/>
    <w:rsid w:val="00EE1AC6"/>
    <w:rsid w:val="00EE3C6C"/>
    <w:rsid w:val="00EE5C06"/>
    <w:rsid w:val="00F00AFE"/>
    <w:rsid w:val="00F13178"/>
    <w:rsid w:val="00F16387"/>
    <w:rsid w:val="00F16CA1"/>
    <w:rsid w:val="00F24D94"/>
    <w:rsid w:val="00F30D54"/>
    <w:rsid w:val="00F30F30"/>
    <w:rsid w:val="00F3304B"/>
    <w:rsid w:val="00F40FEA"/>
    <w:rsid w:val="00F4195D"/>
    <w:rsid w:val="00F41F45"/>
    <w:rsid w:val="00F6709A"/>
    <w:rsid w:val="00F9169D"/>
    <w:rsid w:val="00F92948"/>
    <w:rsid w:val="00FA22C6"/>
    <w:rsid w:val="00FA46E0"/>
    <w:rsid w:val="00FC2CA0"/>
    <w:rsid w:val="00FC74E9"/>
    <w:rsid w:val="00FD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C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27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7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732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7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324"/>
    <w:rPr>
      <w:sz w:val="24"/>
      <w:szCs w:val="24"/>
    </w:rPr>
  </w:style>
  <w:style w:type="character" w:customStyle="1" w:styleId="apple-converted-space">
    <w:name w:val="apple-converted-space"/>
    <w:basedOn w:val="a0"/>
    <w:rsid w:val="002C5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put-Output\_FromManager\BD\BD_Buch\Template\DogSKPkonsult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BB1D-CC79-4ABD-9C8B-C5F6E636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DogSKPkonsult-1.dot</Template>
  <TotalTime>198</TotalTime>
  <Pages>2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Заказчик: Наименование организации:</vt:lpstr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Заказчик: Наименование организации:</dc:title>
  <dc:creator>Дана</dc:creator>
  <cp:lastModifiedBy>Andrew</cp:lastModifiedBy>
  <cp:revision>66</cp:revision>
  <cp:lastPrinted>2018-11-22T11:03:00Z</cp:lastPrinted>
  <dcterms:created xsi:type="dcterms:W3CDTF">2017-09-12T13:16:00Z</dcterms:created>
  <dcterms:modified xsi:type="dcterms:W3CDTF">2019-06-03T23:34:00Z</dcterms:modified>
</cp:coreProperties>
</file>